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1435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к </w:t>
      </w:r>
      <w:r>
        <w:rPr>
          <w:rFonts w:ascii="Times New Roman" w:eastAsia="Times New Roman" w:hAnsi="Times New Roman" w:cs="Times New Roman"/>
          <w:sz w:val="26"/>
          <w:szCs w:val="26"/>
        </w:rPr>
        <w:t>Полушкиной Галине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удовлетворить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недропользования и природных ресурсов Ханты-Мансийского автономного округа-Югры (ИНН: 8601001885, ОГРН: 1028600511720) к </w:t>
      </w:r>
      <w:r>
        <w:rPr>
          <w:rFonts w:ascii="Times New Roman" w:eastAsia="Times New Roman" w:hAnsi="Times New Roman" w:cs="Times New Roman"/>
          <w:sz w:val="26"/>
          <w:szCs w:val="26"/>
        </w:rPr>
        <w:t>Полушкиной Галине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2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УМВД </w:t>
      </w:r>
      <w:r>
        <w:rPr>
          <w:rStyle w:val="cat-UserDefinedgrp-17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) о взыскании неустойки за нарушение договорных обязательств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Полушкиной Галины Ивановны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Департамента недропользования и природных ресурсов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неустойку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нарушение обязательств по договору купли-продажи лесного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0027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/24-05-СН от </w:t>
      </w:r>
      <w:r>
        <w:rPr>
          <w:rFonts w:ascii="Times New Roman" w:eastAsia="Times New Roman" w:hAnsi="Times New Roman" w:cs="Times New Roman"/>
          <w:sz w:val="26"/>
          <w:szCs w:val="26"/>
        </w:rPr>
        <w:t>24.06.2024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12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211,56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порядке распределения судебных расходов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szCs w:val="26"/>
        </w:rPr>
        <w:t>Полушкиной Галины Ивановны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бюджета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9">
    <w:name w:val="cat-PassportData grp-12 rplc-9"/>
    <w:basedOn w:val="DefaultParagraphFont"/>
  </w:style>
  <w:style w:type="character" w:customStyle="1" w:styleId="cat-UserDefinedgrp-17rplc-13">
    <w:name w:val="cat-UserDefined grp-17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